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59" w:rsidRPr="003B7386" w:rsidRDefault="00527C59" w:rsidP="00527C59">
      <w:pPr>
        <w:widowControl w:val="0"/>
        <w:spacing w:after="0"/>
        <w:rPr>
          <w:rFonts w:ascii="Arial" w:eastAsia="Calibri" w:hAnsi="Arial" w:cs="Arial"/>
          <w:b/>
          <w:bCs/>
          <w:snapToGrid w:val="0"/>
          <w:sz w:val="24"/>
          <w:szCs w:val="24"/>
          <w:lang w:eastAsia="en-US"/>
        </w:rPr>
      </w:pPr>
      <w:r>
        <w:rPr>
          <w:rFonts w:ascii="Calibri" w:eastAsia="Calibri" w:hAnsi="Calibri" w:cs="Times New Roman"/>
          <w:noProof/>
          <w:snapToGrid w:val="0"/>
          <w:lang w:eastAsia="en-US"/>
        </w:rPr>
        <w:t xml:space="preserve">                      </w:t>
      </w:r>
      <w:r w:rsidRPr="003B7386">
        <w:rPr>
          <w:rFonts w:ascii="Calibri" w:eastAsia="Calibri" w:hAnsi="Calibri" w:cs="Times New Roman"/>
          <w:noProof/>
          <w:snapToGrid w:val="0"/>
          <w:lang w:val="en-US" w:eastAsia="en-US"/>
        </w:rPr>
        <w:object w:dxaOrig="1738" w:dyaOrig="2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3.25pt" o:ole="" fillcolor="window">
            <v:imagedata r:id="rId6" o:title=""/>
          </v:shape>
          <o:OLEObject Type="Embed" ProgID="Word.Picture.8" ShapeID="_x0000_i1025" DrawAspect="Content" ObjectID="_1506838575" r:id="rId7"/>
        </w:object>
      </w:r>
      <w:r w:rsidRPr="003B7386">
        <w:rPr>
          <w:rFonts w:ascii="Arial" w:eastAsia="Calibri" w:hAnsi="Arial" w:cs="Arial"/>
          <w:b/>
          <w:bCs/>
          <w:snapToGrid w:val="0"/>
          <w:sz w:val="24"/>
          <w:szCs w:val="24"/>
          <w:lang w:eastAsia="en-US"/>
        </w:rPr>
        <w:t xml:space="preserve"> </w:t>
      </w:r>
    </w:p>
    <w:p w:rsidR="00527C59" w:rsidRPr="003B7386" w:rsidRDefault="00527C59" w:rsidP="00527C59">
      <w:pPr>
        <w:widowControl w:val="0"/>
        <w:spacing w:after="0"/>
        <w:rPr>
          <w:rFonts w:ascii="Calibri" w:eastAsia="Calibri" w:hAnsi="Calibri" w:cs="Calibri"/>
          <w:b/>
          <w:bCs/>
          <w:snapToGrid w:val="0"/>
          <w:sz w:val="24"/>
          <w:szCs w:val="24"/>
          <w:lang w:eastAsia="en-US"/>
        </w:rPr>
      </w:pPr>
      <w:r w:rsidRPr="003B7386">
        <w:rPr>
          <w:rFonts w:ascii="Arial" w:eastAsia="Calibri" w:hAnsi="Arial" w:cs="Arial"/>
          <w:b/>
          <w:bCs/>
          <w:snapToGrid w:val="0"/>
          <w:sz w:val="24"/>
          <w:szCs w:val="24"/>
          <w:lang w:eastAsia="en-US"/>
        </w:rPr>
        <w:t xml:space="preserve">       </w:t>
      </w:r>
      <w:r w:rsidRPr="003B7386">
        <w:rPr>
          <w:rFonts w:ascii="Calibri" w:eastAsia="Calibri" w:hAnsi="Calibri" w:cs="Calibri"/>
          <w:b/>
          <w:bCs/>
          <w:snapToGrid w:val="0"/>
          <w:sz w:val="24"/>
          <w:szCs w:val="24"/>
          <w:lang w:eastAsia="en-US"/>
        </w:rPr>
        <w:t>REPUBLIKA HRVATSKA</w:t>
      </w:r>
    </w:p>
    <w:p w:rsidR="00527C59" w:rsidRPr="003B7386" w:rsidRDefault="00527C59" w:rsidP="00527C59">
      <w:pPr>
        <w:widowControl w:val="0"/>
        <w:spacing w:after="0"/>
        <w:rPr>
          <w:rFonts w:ascii="Calibri" w:eastAsia="Calibri" w:hAnsi="Calibri" w:cs="Calibri"/>
          <w:b/>
          <w:bCs/>
          <w:snapToGrid w:val="0"/>
          <w:sz w:val="24"/>
          <w:szCs w:val="24"/>
          <w:lang w:eastAsia="en-US"/>
        </w:rPr>
      </w:pPr>
      <w:r w:rsidRPr="003B7386">
        <w:rPr>
          <w:rFonts w:ascii="Calibri" w:eastAsia="Calibri" w:hAnsi="Calibri" w:cs="Calibri"/>
          <w:b/>
          <w:bCs/>
          <w:snapToGrid w:val="0"/>
          <w:sz w:val="24"/>
          <w:szCs w:val="24"/>
          <w:lang w:eastAsia="en-US"/>
        </w:rPr>
        <w:t>BRODSKO-POSAVSKA ŽUPANIJA</w:t>
      </w:r>
    </w:p>
    <w:p w:rsidR="00527C59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3B7386">
        <w:rPr>
          <w:rFonts w:ascii="Calibri" w:eastAsia="Calibri" w:hAnsi="Calibri" w:cs="Calibri"/>
          <w:b/>
          <w:bCs/>
          <w:snapToGrid w:val="0"/>
          <w:sz w:val="24"/>
          <w:szCs w:val="24"/>
          <w:lang w:eastAsia="en-US"/>
        </w:rPr>
        <w:t xml:space="preserve">           OPĆINA REŠETARI</w:t>
      </w:r>
      <w:r w:rsidRPr="003B7386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</w:t>
      </w:r>
    </w:p>
    <w:p w:rsidR="00527C59" w:rsidRPr="003B7386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                NAČELNIK</w:t>
      </w:r>
    </w:p>
    <w:p w:rsidR="00527C59" w:rsidRPr="003B7386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3B7386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KLASA: </w:t>
      </w:r>
      <w:r w:rsidR="00452EC8">
        <w:rPr>
          <w:rFonts w:ascii="Calibri" w:eastAsia="Calibri" w:hAnsi="Calibri" w:cs="Calibri"/>
          <w:b/>
          <w:sz w:val="24"/>
          <w:szCs w:val="24"/>
          <w:lang w:eastAsia="en-US"/>
        </w:rPr>
        <w:t>022-01/15-01/12</w:t>
      </w:r>
    </w:p>
    <w:p w:rsidR="00527C59" w:rsidRPr="003B7386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3B7386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URBROJ: 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>2178/22-15-1</w:t>
      </w:r>
    </w:p>
    <w:p w:rsidR="00527C59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Rešetari, 20. listopad 2015.</w:t>
      </w:r>
    </w:p>
    <w:p w:rsidR="00527C59" w:rsidRDefault="00527C59" w:rsidP="00527C59">
      <w:pPr>
        <w:widowControl w:val="0"/>
        <w:spacing w:after="0"/>
        <w:rPr>
          <w:rFonts w:ascii="Calibri" w:eastAsia="Calibri" w:hAnsi="Calibri" w:cs="Calibri"/>
          <w:b/>
          <w:sz w:val="24"/>
          <w:szCs w:val="24"/>
          <w:lang w:eastAsia="en-US"/>
        </w:rPr>
      </w:pP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ab/>
      </w: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Na temelju članka 32. Zakona o udrugama (Narodne novine broj 74/14), Načelnik Općine Rešetari</w:t>
      </w:r>
      <w:r w:rsidR="00E24F7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objavljuje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7C59" w:rsidRPr="00407669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76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JAVNI POZIV</w:t>
      </w:r>
    </w:p>
    <w:p w:rsidR="00407669" w:rsidRPr="00407669" w:rsidRDefault="0040766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76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 financiranje programa udruga civilnog društva u 2016. godini</w:t>
      </w:r>
    </w:p>
    <w:p w:rsidR="00407669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76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 VATROGASTVA –</w:t>
      </w:r>
    </w:p>
    <w:p w:rsidR="00407669" w:rsidRPr="00407669" w:rsidRDefault="0040766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27C59" w:rsidRPr="00527C59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7C59">
        <w:rPr>
          <w:rFonts w:ascii="Times New Roman" w:eastAsia="Calibri" w:hAnsi="Times New Roman" w:cs="Times New Roman"/>
          <w:sz w:val="28"/>
          <w:szCs w:val="28"/>
          <w:lang w:eastAsia="en-US"/>
        </w:rPr>
        <w:t>I.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Iz proračuna Općine Rešetari za 2016. godinu financirati će se programi i projekti od interesa za Općinu Rešetari onih udruga koje svoj rad temelje na potrebama građana prema načelima djelovanja za opće dobro i ispunjavaju sljedeće kriterije: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- da je područje djelovanja udruge, njenih podružnica ili ustrojstvenih jedinica Općine Rešetari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- da provode projekte i programe kojima zadovoljavaju javne potrebe od interesa za Općinu Rešetari, projekte i programe koji pridonose razvitku i općem napretku Općine te koji promiču položaj u ugled Općine Rešetari.</w:t>
      </w:r>
    </w:p>
    <w:p w:rsidR="00527C59" w:rsidRPr="00527C59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7C59">
        <w:rPr>
          <w:rFonts w:ascii="Times New Roman" w:eastAsia="Calibri" w:hAnsi="Times New Roman" w:cs="Times New Roman"/>
          <w:sz w:val="28"/>
          <w:szCs w:val="28"/>
          <w:lang w:eastAsia="en-US"/>
        </w:rPr>
        <w:t>II.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Udruga građana ne može na ovaj natječaj prijaviti projekte i programe koje je prijavila na nekom drugom području financiranja iz Proračuna Općine Rešetari u 2016. godini.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7C59" w:rsidRPr="00527C59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7C59">
        <w:rPr>
          <w:rFonts w:ascii="Times New Roman" w:eastAsia="Calibri" w:hAnsi="Times New Roman" w:cs="Times New Roman"/>
          <w:sz w:val="28"/>
          <w:szCs w:val="28"/>
          <w:lang w:eastAsia="en-US"/>
        </w:rPr>
        <w:t>III.</w:t>
      </w:r>
    </w:p>
    <w:p w:rsidR="00527C59" w:rsidRPr="00527C59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27C59">
        <w:rPr>
          <w:rFonts w:ascii="Times New Roman" w:eastAsia="Calibri" w:hAnsi="Times New Roman" w:cs="Times New Roman"/>
          <w:sz w:val="24"/>
          <w:szCs w:val="24"/>
          <w:lang w:eastAsia="en-US"/>
        </w:rPr>
        <w:t>Natječaj se raspisuje za sljedeća područja financiranja projekata i programa udruga civilnog društva:</w:t>
      </w:r>
    </w:p>
    <w:p w:rsidR="00550BAF" w:rsidRPr="00407669" w:rsidRDefault="00527C59" w:rsidP="00527C59">
      <w:pPr>
        <w:widowControl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076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 vatrogastva</w:t>
      </w:r>
    </w:p>
    <w:p w:rsidR="00527C59" w:rsidRPr="00C3447E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447E">
        <w:rPr>
          <w:rFonts w:ascii="Times New Roman" w:eastAsia="Calibri" w:hAnsi="Times New Roman" w:cs="Times New Roman"/>
          <w:sz w:val="28"/>
          <w:szCs w:val="28"/>
          <w:lang w:eastAsia="en-US"/>
        </w:rPr>
        <w:t>IV.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Kriteriji za ocjenjivanje projekata i programa su da: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- sadrže aktivnosti od interesa za opće dobro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- doprinose rješavanju problema koji su važni za lokalnu zajednicu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- doprinose povećanju kvalitete života u lokalnoj zajednici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- imaju utvrđeni cilj i očekivane rezultate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- imaju razrađen proračun i više različitih izvora financiranja</w:t>
      </w:r>
    </w:p>
    <w:p w:rsidR="00527C59" w:rsidRPr="00C3447E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44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V.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527C59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Prijedlog programa treba obavezno sadržavati:</w:t>
      </w:r>
    </w:p>
    <w:p w:rsidR="00527C59" w:rsidRPr="00C3447E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popunjenu Prijavnicu za </w:t>
      </w:r>
      <w:r w:rsidR="00C3447E"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financiranje</w:t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Programa udruga civilnog društva iz Proračuna Općine Rešetari za 2016. godinu- obrazac Prijave može se dobiti u Jedinstvenom upravnom odjelu Općine Rešetari ili preuzeti na web stranici Općine Rešetari </w:t>
      </w:r>
      <w:hyperlink r:id="rId8" w:history="1">
        <w:r w:rsidRPr="00C3447E">
          <w:rPr>
            <w:rStyle w:val="Hiperveza"/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t>www.resetari.hr</w:t>
        </w:r>
      </w:hyperlink>
    </w:p>
    <w:p w:rsidR="00527C59" w:rsidRPr="00C3447E" w:rsidRDefault="00527C59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7C59" w:rsidRPr="00C3447E" w:rsidRDefault="00527C59" w:rsidP="00527C59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447E">
        <w:rPr>
          <w:rFonts w:ascii="Times New Roman" w:eastAsia="Calibri" w:hAnsi="Times New Roman" w:cs="Times New Roman"/>
          <w:sz w:val="28"/>
          <w:szCs w:val="28"/>
          <w:lang w:eastAsia="en-US"/>
        </w:rPr>
        <w:t>IV.</w:t>
      </w:r>
    </w:p>
    <w:p w:rsidR="00527C59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Prijedlozi Programa dostavljaju se na adresu: Općina Rešetari, V. Nazora 30, Rešetari, 35400 Nova Gradiška, s naznakom „Program udruga za financiranje iz Proračuna Općine Rešetari za 2016. godinu“ ili predaju na urudžbeni zapisnik u Jedinstvenom upravnom odjelu Općine Rešetari zaključno s danom 02.studeni 2015. godine.</w:t>
      </w:r>
    </w:p>
    <w:p w:rsidR="00C3447E" w:rsidRPr="00C3447E" w:rsidRDefault="00C3447E" w:rsidP="00527C59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447E" w:rsidRPr="00C3447E" w:rsidRDefault="00C3447E" w:rsidP="00C3447E">
      <w:pPr>
        <w:widowControl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447E">
        <w:rPr>
          <w:rFonts w:ascii="Times New Roman" w:eastAsia="Calibri" w:hAnsi="Times New Roman" w:cs="Times New Roman"/>
          <w:sz w:val="28"/>
          <w:szCs w:val="28"/>
          <w:lang w:eastAsia="en-US"/>
        </w:rPr>
        <w:t>VII.</w:t>
      </w: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Općina Rešetari će izvršiti odabir Programa te odabrane programe uvrstiti u Proračun Općine Rešetari za 2016. godinu.</w:t>
      </w: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Podnositelj prijedloga Programa biti će obaviješteni o uključivanju njihovih programa u Proračun nakon donošenja Proračuna Općine Rešetari za 2016. godinu.</w:t>
      </w: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Isplata sredstava za provođenje odabra</w:t>
      </w:r>
      <w:r w:rsidR="00550BAF">
        <w:rPr>
          <w:rFonts w:ascii="Times New Roman" w:eastAsia="Calibri" w:hAnsi="Times New Roman" w:cs="Times New Roman"/>
          <w:sz w:val="24"/>
          <w:szCs w:val="24"/>
          <w:lang w:eastAsia="en-US"/>
        </w:rPr>
        <w:t>nih Programa vršiti će se u 2016</w:t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>. godini temeljem potpisanog ugovora s udrugama te Zaključka o isplati sredstava.</w:t>
      </w: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Načelnik</w:t>
      </w:r>
    </w:p>
    <w:p w:rsidR="00C3447E" w:rsidRPr="00C3447E" w:rsidRDefault="00C3447E" w:rsidP="00C3447E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447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Zlatko Aga</w:t>
      </w:r>
    </w:p>
    <w:p w:rsidR="00355168" w:rsidRPr="00527C59" w:rsidRDefault="00527C59" w:rsidP="00527C59">
      <w:r>
        <w:rPr>
          <w:rFonts w:ascii="Calibri" w:eastAsia="Calibri" w:hAnsi="Calibri" w:cs="Calibri"/>
          <w:b/>
          <w:sz w:val="24"/>
          <w:szCs w:val="24"/>
          <w:lang w:eastAsia="en-US"/>
        </w:rPr>
        <w:tab/>
        <w:t xml:space="preserve">                                                  </w:t>
      </w:r>
    </w:p>
    <w:sectPr w:rsidR="00355168" w:rsidRPr="00527C59" w:rsidSect="00FF1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928" w:rsidRDefault="004C6928" w:rsidP="00407669">
      <w:pPr>
        <w:spacing w:after="0" w:line="240" w:lineRule="auto"/>
      </w:pPr>
      <w:r>
        <w:separator/>
      </w:r>
    </w:p>
  </w:endnote>
  <w:endnote w:type="continuationSeparator" w:id="1">
    <w:p w:rsidR="004C6928" w:rsidRDefault="004C6928" w:rsidP="00407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928" w:rsidRDefault="004C6928" w:rsidP="00407669">
      <w:pPr>
        <w:spacing w:after="0" w:line="240" w:lineRule="auto"/>
      </w:pPr>
      <w:r>
        <w:separator/>
      </w:r>
    </w:p>
  </w:footnote>
  <w:footnote w:type="continuationSeparator" w:id="1">
    <w:p w:rsidR="004C6928" w:rsidRDefault="004C6928" w:rsidP="00407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7C59"/>
    <w:rsid w:val="000433C3"/>
    <w:rsid w:val="00355168"/>
    <w:rsid w:val="00407669"/>
    <w:rsid w:val="00452EC8"/>
    <w:rsid w:val="004C6928"/>
    <w:rsid w:val="00527C59"/>
    <w:rsid w:val="00550BAF"/>
    <w:rsid w:val="00A71590"/>
    <w:rsid w:val="00C3447E"/>
    <w:rsid w:val="00E24F73"/>
    <w:rsid w:val="00F7784F"/>
    <w:rsid w:val="00FF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6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527C59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407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07669"/>
  </w:style>
  <w:style w:type="paragraph" w:styleId="Podnoje">
    <w:name w:val="footer"/>
    <w:basedOn w:val="Normal"/>
    <w:link w:val="PodnojeChar"/>
    <w:uiPriority w:val="99"/>
    <w:semiHidden/>
    <w:unhideWhenUsed/>
    <w:rsid w:val="00407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07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etari.hr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sade</cp:lastModifiedBy>
  <cp:revision>6</cp:revision>
  <dcterms:created xsi:type="dcterms:W3CDTF">2015-10-20T05:56:00Z</dcterms:created>
  <dcterms:modified xsi:type="dcterms:W3CDTF">2015-10-20T07:30:00Z</dcterms:modified>
</cp:coreProperties>
</file>